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71D" w:rsidRDefault="0034071D" w:rsidP="0034071D">
      <w:pPr>
        <w:jc w:val="center"/>
      </w:pPr>
      <w:r>
        <w:t>7. osztály kémia</w:t>
      </w:r>
    </w:p>
    <w:p w:rsidR="0034071D" w:rsidRDefault="0034071D" w:rsidP="0034071D">
      <w:pPr>
        <w:jc w:val="center"/>
      </w:pPr>
      <w:proofErr w:type="gramStart"/>
      <w:r>
        <w:t>( általános</w:t>
      </w:r>
      <w:proofErr w:type="gramEnd"/>
      <w:r>
        <w:t xml:space="preserve"> műveltséghez)</w:t>
      </w:r>
    </w:p>
    <w:p w:rsidR="0034071D" w:rsidRDefault="00B81CCA" w:rsidP="0034071D">
      <w:r>
        <w:t>Nevezd meg az</w:t>
      </w:r>
      <w:r w:rsidR="0034071D">
        <w:t xml:space="preserve"> atom részeit!</w:t>
      </w:r>
    </w:p>
    <w:p w:rsidR="0034071D" w:rsidRDefault="0034071D" w:rsidP="0034071D"/>
    <w:p w:rsidR="0034071D" w:rsidRDefault="00A7600C" w:rsidP="0034071D">
      <w:r>
        <w:t>…………………………………………..</w:t>
      </w:r>
    </w:p>
    <w:p w:rsidR="0034071D" w:rsidRDefault="00A7600C" w:rsidP="0034071D"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2040255</wp:posOffset>
                </wp:positionH>
                <wp:positionV relativeFrom="paragraph">
                  <wp:posOffset>1228090</wp:posOffset>
                </wp:positionV>
                <wp:extent cx="1098550" cy="977900"/>
                <wp:effectExtent l="0" t="0" r="63500" b="50800"/>
                <wp:wrapNone/>
                <wp:docPr id="16" name="Egyenes összekötő nyíll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8550" cy="9779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F8C99D9" id="_x0000_t32" coordsize="21600,21600" o:spt="32" o:oned="t" path="m,l21600,21600e" filled="f">
                <v:path arrowok="t" fillok="f" o:connecttype="none"/>
                <o:lock v:ext="edit" shapetype="t"/>
              </v:shapetype>
              <v:shape id="Egyenes összekötő nyíllal 16" o:spid="_x0000_s1026" type="#_x0000_t32" style="position:absolute;margin-left:160.65pt;margin-top:96.7pt;width:86.5pt;height:7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KEABgIAAD0EAAAOAAAAZHJzL2Uyb0RvYy54bWysU0tu2zAQ3RfoHQjua8kB8rFhOQsn6aZo&#10;jTY9AEMNJSL8gWQtq7foQbrNBYzeq0NKlpt+gKLohtKQ8+bNe0OurvdakR34IK2p6HxWUgKG21qa&#10;pqIf7+9eXVESIjM1U9ZARXsI9Hr98sWqc0s4s61VNXiCRUxYdq6ibYxuWRSBt6BZmFkHBg+F9ZpF&#10;DH1T1J51WF2r4qwsL4rO+tp5yyEE3L0ZDuk61xcCeHwnRIBIVEWxt5hXn9eHtBbrFVs2nrlW8rEN&#10;9g9daCYNkk6lblhk5JOXv5TSknsbrIgzbnVhhZAcsgZUMy9/UvOhZQ6yFjQnuMmm8P/K8re7rSey&#10;xtldUGKYxhndNj0YCOTwFMJneDw8xW9fiOkPX5ViimAemta5sETsxmz9GAW39cmBvfA6fVEb2Wej&#10;+8lo2EfCcXNeLq7Oz3EeHM8Wl5eLMk+iOKGdD/E1WE3ST0VD9Ew2bdxYY3Cm1s+z22z3JkTkR+AR&#10;kKiVIR2SLEqkSHGwStZ3UqkcpKsFG+XJjuGliPt50oMVnmVFJtWtqUnsHToSvWSmUTBmKoOA5MCg&#10;Of/FXsHA/R4EGppUDuTP+erHI58ymJkgAjubQGPHfwKNuQkG+Xr/LXDKzozWxAmopbH+d62erBFD&#10;/lH1oDXJfrB1n29AtgPvaHZyfE/pEfwYZ/jp1a+/AwAA//8DAFBLAwQUAAYACAAAACEAySyU6OEA&#10;AAALAQAADwAAAGRycy9kb3ducmV2LnhtbEyPwU6DQBCG7ya+w2ZMvNmlsKkFWRpjYlJ7MGnVGG8L&#10;jICys4TdUnx7pyc9znx//vkm38y2FxOOvnOkYbmIQCBVru6o0fD68nizBuGDodr0jlDDD3rYFJcX&#10;uclqd6I9TofQCC4hnxkNbQhDJqWvWrTGL9yAxOzTjdYEHsdG1qM5cbntZRxFK2lNR3yhNQM+tFh9&#10;H45Wg/x4ftt+xe/x1E3rdPdU7vZ+u9L6+mq+vwMRcA5/YTjrszoU7FS6I9Ve9BqSeJlwlEGaKBCc&#10;UKniTclI3SqQRS7//1D8AgAA//8DAFBLAQItABQABgAIAAAAIQC2gziS/gAAAOEBAAATAAAAAAAA&#10;AAAAAAAAAAAAAABbQ29udGVudF9UeXBlc10ueG1sUEsBAi0AFAAGAAgAAAAhADj9If/WAAAAlAEA&#10;AAsAAAAAAAAAAAAAAAAALwEAAF9yZWxzLy5yZWxzUEsBAi0AFAAGAAgAAAAhAK08oQAGAgAAPQQA&#10;AA4AAAAAAAAAAAAAAAAALgIAAGRycy9lMm9Eb2MueG1sUEsBAi0AFAAGAAgAAAAhAMkslOjhAAAA&#10;CwEAAA8AAAAAAAAAAAAAAAAAYAQAAGRycy9kb3ducmV2LnhtbFBLBQYAAAAABAAEAPMAAABuBQAA&#10;AAA=&#10;" strokecolor="black [3213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1144905</wp:posOffset>
                </wp:positionH>
                <wp:positionV relativeFrom="paragraph">
                  <wp:posOffset>21590</wp:posOffset>
                </wp:positionV>
                <wp:extent cx="450850" cy="406400"/>
                <wp:effectExtent l="38100" t="38100" r="25400" b="31750"/>
                <wp:wrapNone/>
                <wp:docPr id="13" name="Egyenes összekötő nyíll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0850" cy="40640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CF3353" id="Egyenes összekötő nyíllal 13" o:spid="_x0000_s1026" type="#_x0000_t32" style="position:absolute;margin-left:90.15pt;margin-top:1.7pt;width:35.5pt;height:32p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fqEAgIAAB0EAAAOAAAAZHJzL2Uyb0RvYy54bWysU81u1DAQviPxDpbvbLJlW5Vosz1sCxwQ&#10;rPi7u844seo/2WaT8BY8CNe+wKrvxdjZDagICSEujh3P981834zXV4NWZA8+SGtqulyUlIDhtpGm&#10;remnjy+fXVISIjMNU9ZATUcI9Grz9Mm6dxWc2c6qBjxBEhOq3tW0i9FVRRF4B5qFhXVg8FJYr1nE&#10;o2+LxrMe2bUqzsryouitb5y3HELAv9fTJd1kfiGAx3dCBIhE1RRri3n1eb1Na7FZs6r1zHWSH8tg&#10;/1CFZtJg0pnqmkVGvnj5G5WW3NtgRVxwqwsrhOSQNaCaZflIzYeOOcha0JzgZpvC/6Plb/c7T2SD&#10;vXtOiWEae3TTjmAgkMN9CF/h7nAfH74RMx6+K8UUwTg0rXehQuzW7PzxFNzOJwcG4TURSrrXyEnz&#10;7nPapTvUS4Zs/jibD0MkHH+uzsvLc2wRx6tVebEqc3OKiTCBnQ/xFVhN0qamIXom2y5urTHYZuun&#10;FGz/JkQsCYEnQAIrQ3qs4kWJKdI5MqluTEPi6FBx9JKZVkFShkBl8JMUTpryLo4KJqL3INAwrHhK&#10;mEcVtsqTPcMha+6WMwtGJoiQSs2gKf0fQcfYBIM8vn8LnKNzRmviDNTSWJ9FP8oah1OpYoo/qZ60&#10;Jtm3thlzh7MdOIPZn+N7SUP+6znDf77qzQ8AAAD//wMAUEsDBBQABgAIAAAAIQB0hEUv4AAAAAgB&#10;AAAPAAAAZHJzL2Rvd25yZXYueG1sTI/LTsMwEEX3SPyDNUhsELWTlhKFOBUPFalCLChZsHTjaRI1&#10;Hkex24a/Z1jB8uhe3TlTrCbXixOOofOkIZkpEEi1tx01GqrP9W0GIkRD1vSeUMM3BliVlxeFya0/&#10;0weetrERPEIhNxraGIdcylC36EyY+QGJs70fnYmMYyPtaM487nqZKrWUznTEF1oz4HOL9WF7dBq6&#10;TiVP1Vf1uk5vhuxt81K/H/ZB6+ur6fEBRMQp/pXhV5/VoWSnnT+SDaJnztScqxrmCxCcp3cJ807D&#10;8n4Bsizk/wfKHwAAAP//AwBQSwECLQAUAAYACAAAACEAtoM4kv4AAADhAQAAEwAAAAAAAAAAAAAA&#10;AAAAAAAAW0NvbnRlbnRfVHlwZXNdLnhtbFBLAQItABQABgAIAAAAIQA4/SH/1gAAAJQBAAALAAAA&#10;AAAAAAAAAAAAAC8BAABfcmVscy8ucmVsc1BLAQItABQABgAIAAAAIQC2PfqEAgIAAB0EAAAOAAAA&#10;AAAAAAAAAAAAAC4CAABkcnMvZTJvRG9jLnhtbFBLAQItABQABgAIAAAAIQB0hEUv4AAAAAgBAAAP&#10;AAAAAAAAAAAAAAAAAFwEAABkcnMvZG93bnJldi54bWxQSwUGAAAAAAQABADzAAAAaQUAAAAA&#10;" strokecolor="black [3200]" strokeweight="1.5pt">
                <v:stroke endarrow="block" joinstyle="miter"/>
              </v:shape>
            </w:pict>
          </mc:Fallback>
        </mc:AlternateContent>
      </w:r>
      <w:r w:rsidR="0034071D">
        <w:t xml:space="preserve">                         </w:t>
      </w:r>
      <w:r w:rsidR="0034071D">
        <w:rPr>
          <w:noProof/>
          <w:lang w:eastAsia="hu-HU"/>
        </w:rPr>
        <w:drawing>
          <wp:inline distT="0" distB="0" distL="0" distR="0" wp14:anchorId="6764C3DD" wp14:editId="1FBAF0EC">
            <wp:extent cx="2686050" cy="2298700"/>
            <wp:effectExtent l="0" t="0" r="0" b="6350"/>
            <wp:docPr id="12" name="Kép 12" descr="KÃ©ptalÃ¡lat a kÃ¶vetkezÅre: âAz atom rajzaâ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Ã©ptalÃ¡lat a kÃ¶vetkezÅre: âAz atom rajzaâ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29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…………………………………………………………..</w:t>
      </w:r>
    </w:p>
    <w:p w:rsidR="00A7600C" w:rsidRDefault="00A7600C" w:rsidP="0034071D">
      <w:r>
        <w:t>Karikázd be az anyagok közül a fémeket!</w:t>
      </w:r>
    </w:p>
    <w:p w:rsidR="00A7600C" w:rsidRDefault="00A7600C" w:rsidP="0034071D">
      <w:proofErr w:type="gramStart"/>
      <w:r>
        <w:t>oxigén</w:t>
      </w:r>
      <w:proofErr w:type="gramEnd"/>
      <w:r>
        <w:t>,</w:t>
      </w:r>
      <w:r w:rsidR="00B81CCA">
        <w:t xml:space="preserve">  </w:t>
      </w:r>
      <w:r>
        <w:t xml:space="preserve">  szén,</w:t>
      </w:r>
      <w:r w:rsidR="00B81CCA">
        <w:t xml:space="preserve"> </w:t>
      </w:r>
      <w:r>
        <w:t xml:space="preserve"> </w:t>
      </w:r>
      <w:r w:rsidR="00B81CCA">
        <w:t xml:space="preserve"> </w:t>
      </w:r>
      <w:r>
        <w:t xml:space="preserve"> vas,</w:t>
      </w:r>
      <w:r w:rsidR="00B81CCA">
        <w:t xml:space="preserve"> </w:t>
      </w:r>
      <w:r>
        <w:t xml:space="preserve"> </w:t>
      </w:r>
      <w:r w:rsidR="00B81CCA">
        <w:t xml:space="preserve"> </w:t>
      </w:r>
      <w:r>
        <w:t xml:space="preserve"> hidrogén,</w:t>
      </w:r>
      <w:r w:rsidR="00B81CCA">
        <w:t xml:space="preserve">   </w:t>
      </w:r>
      <w:r>
        <w:t xml:space="preserve"> foszfor,</w:t>
      </w:r>
      <w:r w:rsidR="00B81CCA">
        <w:t xml:space="preserve"> </w:t>
      </w:r>
      <w:r>
        <w:t xml:space="preserve"> </w:t>
      </w:r>
      <w:r w:rsidR="00B81CCA">
        <w:t xml:space="preserve"> </w:t>
      </w:r>
      <w:r>
        <w:t xml:space="preserve"> alumínium,</w:t>
      </w:r>
      <w:r w:rsidR="00B81CCA">
        <w:t xml:space="preserve">   </w:t>
      </w:r>
      <w:r>
        <w:t xml:space="preserve"> réz,</w:t>
      </w:r>
      <w:r w:rsidR="00B81CCA">
        <w:t xml:space="preserve">   </w:t>
      </w:r>
      <w:r>
        <w:t xml:space="preserve"> nitrogén,</w:t>
      </w:r>
      <w:r w:rsidR="00B81CCA">
        <w:t xml:space="preserve">   </w:t>
      </w:r>
      <w:r>
        <w:t xml:space="preserve"> klór,</w:t>
      </w:r>
      <w:r w:rsidR="00B81CCA">
        <w:t xml:space="preserve">  </w:t>
      </w:r>
      <w:r>
        <w:t xml:space="preserve"> arany, </w:t>
      </w:r>
      <w:r w:rsidR="00B81CCA">
        <w:t xml:space="preserve">   </w:t>
      </w:r>
      <w:r>
        <w:t xml:space="preserve">jód, </w:t>
      </w:r>
      <w:r w:rsidR="00B81CCA">
        <w:t xml:space="preserve">   cink.</w:t>
      </w:r>
    </w:p>
    <w:p w:rsidR="00B81CCA" w:rsidRDefault="00B81CCA" w:rsidP="0034071D"/>
    <w:p w:rsidR="00B81CCA" w:rsidRDefault="00B81CCA" w:rsidP="0034071D">
      <w:r>
        <w:t>Írd le az égés három feltételét!</w:t>
      </w:r>
    </w:p>
    <w:p w:rsidR="00B81CCA" w:rsidRDefault="00B81CCA" w:rsidP="00B81CCA">
      <w:pPr>
        <w:pStyle w:val="Listaszerbekezds"/>
        <w:numPr>
          <w:ilvl w:val="0"/>
          <w:numId w:val="1"/>
        </w:numPr>
        <w:spacing w:line="480" w:lineRule="auto"/>
      </w:pPr>
      <w:r>
        <w:t>……………………………………………………………………………………………………………………………………………</w:t>
      </w:r>
    </w:p>
    <w:p w:rsidR="00B81CCA" w:rsidRDefault="00B81CCA" w:rsidP="00B81CCA">
      <w:pPr>
        <w:pStyle w:val="Listaszerbekezds"/>
        <w:numPr>
          <w:ilvl w:val="0"/>
          <w:numId w:val="1"/>
        </w:numPr>
        <w:spacing w:line="480" w:lineRule="auto"/>
      </w:pPr>
      <w:r>
        <w:t>……………………………………………………………………………………………………………………………………………</w:t>
      </w:r>
    </w:p>
    <w:p w:rsidR="00B81CCA" w:rsidRDefault="00B81CCA" w:rsidP="00B81CCA">
      <w:pPr>
        <w:pStyle w:val="Listaszerbekezds"/>
        <w:numPr>
          <w:ilvl w:val="0"/>
          <w:numId w:val="1"/>
        </w:numPr>
        <w:spacing w:line="480" w:lineRule="auto"/>
      </w:pPr>
      <w:r>
        <w:t>……………………………………………………………………………………………………………………………………………</w:t>
      </w:r>
    </w:p>
    <w:p w:rsidR="00B81CCA" w:rsidRDefault="00B81CCA" w:rsidP="00B81CCA">
      <w:pPr>
        <w:spacing w:line="480" w:lineRule="auto"/>
      </w:pPr>
      <w:r>
        <w:t>Víz képlete</w:t>
      </w:r>
      <w:proofErr w:type="gramStart"/>
      <w:r>
        <w:t>: …</w:t>
      </w:r>
      <w:proofErr w:type="gramEnd"/>
      <w:r>
        <w:t>…………………………….                       szén-dioxid képlete: ……………………….......</w:t>
      </w:r>
    </w:p>
    <w:p w:rsidR="00B81CCA" w:rsidRDefault="00B81CCA" w:rsidP="00B81CCA">
      <w:pPr>
        <w:spacing w:line="480" w:lineRule="auto"/>
      </w:pPr>
    </w:p>
    <w:p w:rsidR="00B81CCA" w:rsidRDefault="00B81CCA" w:rsidP="00B81CCA">
      <w:pPr>
        <w:spacing w:line="480" w:lineRule="auto"/>
      </w:pPr>
    </w:p>
    <w:p w:rsidR="00B81CCA" w:rsidRDefault="00B81CCA" w:rsidP="00B81CCA">
      <w:pPr>
        <w:spacing w:line="480" w:lineRule="auto"/>
      </w:pPr>
    </w:p>
    <w:p w:rsidR="00B81CCA" w:rsidRDefault="00B81CCA" w:rsidP="00B81CCA">
      <w:pPr>
        <w:spacing w:line="480" w:lineRule="auto"/>
      </w:pPr>
    </w:p>
    <w:p w:rsidR="00B81CCA" w:rsidRDefault="00B81CCA" w:rsidP="00B81CCA">
      <w:pPr>
        <w:spacing w:line="480" w:lineRule="auto"/>
      </w:pPr>
    </w:p>
    <w:p w:rsidR="00B81CCA" w:rsidRDefault="00B81CCA" w:rsidP="00B81CCA">
      <w:pPr>
        <w:spacing w:line="480" w:lineRule="auto"/>
        <w:jc w:val="center"/>
      </w:pPr>
      <w:r>
        <w:lastRenderedPageBreak/>
        <w:t>8. osztály kémia</w:t>
      </w:r>
      <w:r w:rsidR="00801AB2">
        <w:t xml:space="preserve"> </w:t>
      </w:r>
      <w:proofErr w:type="gramStart"/>
      <w:r w:rsidR="00801AB2">
        <w:t>( az</w:t>
      </w:r>
      <w:proofErr w:type="gramEnd"/>
      <w:r w:rsidR="00801AB2">
        <w:t xml:space="preserve"> elején a 7. osztályos kérdések megismétlődnek)</w:t>
      </w:r>
    </w:p>
    <w:p w:rsidR="00B81CCA" w:rsidRDefault="00B81CCA" w:rsidP="00B81CCA">
      <w:pPr>
        <w:spacing w:line="480" w:lineRule="auto"/>
        <w:jc w:val="center"/>
      </w:pPr>
      <w:r>
        <w:t>(általános műveltséghez)</w:t>
      </w:r>
    </w:p>
    <w:p w:rsidR="00B81CCA" w:rsidRDefault="001964CD" w:rsidP="00B81CCA">
      <w:pPr>
        <w:spacing w:line="480" w:lineRule="auto"/>
      </w:pPr>
      <w:r>
        <w:t>Írd a kördiagram mellé a levegő összetevőit a megfelelő helyre!</w:t>
      </w:r>
    </w:p>
    <w:p w:rsidR="001964CD" w:rsidRDefault="001964CD" w:rsidP="00B81CCA">
      <w:pPr>
        <w:spacing w:line="480" w:lineRule="auto"/>
      </w:pPr>
    </w:p>
    <w:p w:rsidR="001964CD" w:rsidRDefault="00801AB2" w:rsidP="00B81CCA">
      <w:pPr>
        <w:spacing w:line="480" w:lineRule="auto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2681605</wp:posOffset>
                </wp:positionH>
                <wp:positionV relativeFrom="paragraph">
                  <wp:posOffset>777875</wp:posOffset>
                </wp:positionV>
                <wp:extent cx="1352550" cy="222250"/>
                <wp:effectExtent l="0" t="57150" r="19050" b="25400"/>
                <wp:wrapNone/>
                <wp:docPr id="22" name="Egyenes összekötő nyíll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52550" cy="22225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2B468D" id="Egyenes összekötő nyíllal 22" o:spid="_x0000_s1026" type="#_x0000_t32" style="position:absolute;margin-left:211.15pt;margin-top:61.25pt;width:106.5pt;height:17.5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PGXCwIAAEcEAAAOAAAAZHJzL2Uyb0RvYy54bWysU0tu2zAQ3RfoHQjua8kq3BaG5SycpJui&#10;NfrbM9RQIsIfSNayeosepNtcIOi9MqRkuV+gKKoFQWrmvZn3ONxcHLUiB/BBWlPT5aKkBAy3jTRt&#10;TT+8v37ygpIQmWmYsgZqOkCgF9vHjza9W0NlO6sa8ARJTFj3rqZdjG5dFIF3oFlYWAcGg8J6zSIe&#10;fVs0nvXIrlVRleWzore+cd5yCAH/Xo5Bus38QgCPb4QIEImqKfYW8+rzepPWYrth69Yz10k+tcH+&#10;oQvNpMGiM9Uli4x88vIXKi25t8GKuOBWF1YIySFrQDXL8ic17zrmIGtBc4KbbQr/j5a/Puw9kU1N&#10;q4oSwzTe0VU7gIFA7u9C+Ay393fx2xdihvuvSjFFMA9N611YI3Zn9n46Bbf3yYGj8JoIJd1HnIfs&#10;Caokx2z5MFsOx0g4/lw+XVWrFd4Mx1iFH+6RsBh5Ep/zIb4Eq0na1DREz2TbxZ01Bm/X+rEGO7wK&#10;cQSeAAmsDOmxSPW8LHMrwSrZXEulUjAPGeyUJweG4xGPy6n0D1mRSXVlGhIHh95EL5lpFUyZymCv&#10;yYtRfd7FQcFY+y0ItDapHIunoT7Xa25P9ZTBzAQR2NkMmjr+E2jKTTDIg/63wDk7V7QmzkAtjfW/&#10;a/VsjRjzT6pHrUn2jW2GPAvZDpzWfInTy0rP4ftzhp/f//YBAAD//wMAUEsDBBQABgAIAAAAIQDu&#10;Lm0S3wAAAAsBAAAPAAAAZHJzL2Rvd25yZXYueG1sTI/BTsMwEETvSP0Ha5G4IOrgkhKFOBVC4tIi&#10;AQ29u/GSRI3XUey24e+7nOC4M0+zM8Vqcr044Rg6Txru5wkIpNrbjhoNX9XrXQYiREPW9J5Qww8G&#10;WJWzq8Lk1p/pE0/b2AgOoZAbDW2MQy5lqFt0Jsz9gMTetx+diXyOjbSjOXO466VKkqV0piP+0JoB&#10;X1qsD9uj0/C2mSisMVO083F9u3uvwkdWaX1zPT0/gYg4xT8YfutzdSi5094fyQbRa3hQasEoG0ql&#10;IJhYLlJW9qykjynIspD/N5QXAAAA//8DAFBLAQItABQABgAIAAAAIQC2gziS/gAAAOEBAAATAAAA&#10;AAAAAAAAAAAAAAAAAABbQ29udGVudF9UeXBlc10ueG1sUEsBAi0AFAAGAAgAAAAhADj9If/WAAAA&#10;lAEAAAsAAAAAAAAAAAAAAAAALwEAAF9yZWxzLy5yZWxzUEsBAi0AFAAGAAgAAAAhAP/M8ZcLAgAA&#10;RwQAAA4AAAAAAAAAAAAAAAAALgIAAGRycy9lMm9Eb2MueG1sUEsBAi0AFAAGAAgAAAAhAO4ubRLf&#10;AAAACwEAAA8AAAAAAAAAAAAAAAAAZQQAAGRycy9kb3ducmV2LnhtbFBLBQYAAAAABAAEAPMAAABx&#10;BQAAAAA=&#10;" strokecolor="black [3213]" strokeweight="1pt">
                <v:stroke endarrow="block" joinstyle="miter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986155</wp:posOffset>
                </wp:positionH>
                <wp:positionV relativeFrom="paragraph">
                  <wp:posOffset>904875</wp:posOffset>
                </wp:positionV>
                <wp:extent cx="1231900" cy="381000"/>
                <wp:effectExtent l="38100" t="38100" r="25400" b="19050"/>
                <wp:wrapNone/>
                <wp:docPr id="21" name="Egyenes összekötő nyíll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31900" cy="3810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38127F" id="Egyenes összekötő nyíllal 21" o:spid="_x0000_s1026" type="#_x0000_t32" style="position:absolute;margin-left:77.65pt;margin-top:71.25pt;width:97pt;height:30pt;flip:x 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BvoEAIAAFEEAAAOAAAAZHJzL2Uyb0RvYy54bWysVEuO1DAQ3SNxB8t7OkmPBEOr07PomYEF&#10;gha/vccpJ9b4J9t0OtyCg7CdC7S4F2UnnWH4SAixsapc9arqPVeyvjhoRfbgg7SmptWipAQMt400&#10;bU0/vL9+ck5JiMw0TFkDNR0g0IvN40fr3q1gaTurGvAEi5iw6l1NuxjdqigC70CzsLAODAaF9ZpF&#10;dH1bNJ71WF2rYlmWT4ve+sZ5yyEEvL0cg3ST6wsBPL4RIkAkqqY4W8ynz+dNOovNmq1az1wn+TQG&#10;+4cpNJMGm86lLllk5JOXv5TSknsbrIgLbnVhhZAcMgdkU5U/sXnXMQeZC4oT3CxT+H9l+ev9zhPZ&#10;1HRZUWKYxje6agcwEMjxLoTPcHu8i9++EDMcvyrFFME8FK13YYXYrdn5yQtu55MCB+E1EUq6l7gP&#10;NFsfk5ViyJccsvjDLD4cIuF4WS3PquclvhHH2Nl5VaKNpYuxYkI7H+ILsJoko6YheibbLm6tMfjO&#10;1o892P5ViCPwBEhgZUifmjzDsskPVsnmWiqVnbRusFWe7BkuSjxkjtj6QVZkUl2ZhsTBoUrRS2Za&#10;BdOQyuCsSZVRh2zFQcHY+y0IFDmxHJs/7Nfcnvopg5kJInCyGTRN/CfQlJtgkFf+b4Fzdu5oTZyB&#10;WhrrfzfqvTRizD+xHrkm2je2GfJWZDlwb/MjTt9Y+jB+9DP8/k+w+Q4AAP//AwBQSwMEFAAGAAgA&#10;AAAhAPRde3DfAAAACwEAAA8AAABkcnMvZG93bnJldi54bWxMj0tPw0AMhO9I/IeVkbjRDWnDI2RT&#10;VahwQOqBgji7ifOgWW/IbpPw7zEnuHnGo/HnbD3bTo00+NaxgetFBIq4cGXLtYH3t6erO1A+IJfY&#10;OSYD3+RhnZ+fZZiWbuJXGvehVlLCPkUDTQh9qrUvGrLoF64nll3lBotB5FDrcsBJym2n4yi60RZb&#10;lgsN9vTYUHHcn6yB6mu7qcbpo/70t0e9fZkQd89ozOXFvHkAFWgOf2H4xRd0yIXp4E5cetWJTpKl&#10;RGVYxQkoSSxX9+IcDMSRODrP9P8f8h8AAAD//wMAUEsBAi0AFAAGAAgAAAAhALaDOJL+AAAA4QEA&#10;ABMAAAAAAAAAAAAAAAAAAAAAAFtDb250ZW50X1R5cGVzXS54bWxQSwECLQAUAAYACAAAACEAOP0h&#10;/9YAAACUAQAACwAAAAAAAAAAAAAAAAAvAQAAX3JlbHMvLnJlbHNQSwECLQAUAAYACAAAACEAlngb&#10;6BACAABRBAAADgAAAAAAAAAAAAAAAAAuAgAAZHJzL2Uyb0RvYy54bWxQSwECLQAUAAYACAAAACEA&#10;9F17cN8AAAALAQAADwAAAAAAAAAAAAAAAABqBAAAZHJzL2Rvd25yZXYueG1sUEsFBgAAAAAEAAQA&#10;8wAAAHYFAAAAAA==&#10;" strokecolor="black [3213]" strokeweight="1pt">
                <v:stroke endarrow="block" joinstyle="miter"/>
              </v:shape>
            </w:pict>
          </mc:Fallback>
        </mc:AlternateContent>
      </w:r>
      <w:r w:rsidR="001964CD">
        <w:t xml:space="preserve">                                                </w:t>
      </w:r>
      <w:r w:rsidR="001964CD">
        <w:rPr>
          <w:noProof/>
          <w:lang w:eastAsia="hu-HU"/>
        </w:rPr>
        <w:drawing>
          <wp:inline distT="0" distB="0" distL="0" distR="0">
            <wp:extent cx="5486400" cy="3200400"/>
            <wp:effectExtent l="0" t="0" r="0" b="0"/>
            <wp:docPr id="20" name="Diagram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01AB2" w:rsidRDefault="00801AB2" w:rsidP="00B81CCA">
      <w:pPr>
        <w:spacing w:line="480" w:lineRule="auto"/>
      </w:pPr>
      <w:r>
        <w:t>Kösd össze a vegyületek nevét a képletükkel!</w:t>
      </w:r>
    </w:p>
    <w:p w:rsidR="00F34D2D" w:rsidRDefault="00F34D2D" w:rsidP="00B81CCA">
      <w:pPr>
        <w:spacing w:line="480" w:lineRule="auto"/>
        <w:rPr>
          <w:vertAlign w:val="subscript"/>
        </w:rPr>
      </w:pPr>
      <w:proofErr w:type="gramStart"/>
      <w:r>
        <w:t>sósav</w:t>
      </w:r>
      <w:proofErr w:type="gramEnd"/>
      <w:r>
        <w:t xml:space="preserve"> </w:t>
      </w:r>
      <w:r>
        <w:rPr>
          <w:rFonts w:cstheme="minorHAnsi"/>
        </w:rPr>
        <w:t>•</w:t>
      </w:r>
      <w:r>
        <w:t xml:space="preserve">                       </w:t>
      </w:r>
      <w:r w:rsidR="006A121A">
        <w:t xml:space="preserve">                        </w:t>
      </w:r>
      <w:r>
        <w:t xml:space="preserve">                                                      </w:t>
      </w:r>
      <w:r>
        <w:rPr>
          <w:rFonts w:cstheme="minorHAnsi"/>
        </w:rPr>
        <w:t>•</w:t>
      </w:r>
      <w:r>
        <w:t xml:space="preserve">   HNO</w:t>
      </w:r>
      <w:r>
        <w:rPr>
          <w:vertAlign w:val="subscript"/>
        </w:rPr>
        <w:t>3</w:t>
      </w:r>
    </w:p>
    <w:p w:rsidR="00F34D2D" w:rsidRDefault="00F34D2D" w:rsidP="00B81CCA">
      <w:pPr>
        <w:spacing w:line="480" w:lineRule="auto"/>
        <w:rPr>
          <w:rFonts w:cstheme="minorHAnsi"/>
        </w:rPr>
      </w:pPr>
      <w:proofErr w:type="gramStart"/>
      <w:r>
        <w:t>kénsav</w:t>
      </w:r>
      <w:proofErr w:type="gramEnd"/>
      <w:r>
        <w:t xml:space="preserve"> </w:t>
      </w:r>
      <w:r>
        <w:rPr>
          <w:rFonts w:cstheme="minorHAnsi"/>
        </w:rPr>
        <w:t>•</w:t>
      </w:r>
      <w:r>
        <w:t xml:space="preserve">                                      </w:t>
      </w:r>
      <w:r w:rsidR="006A121A">
        <w:t xml:space="preserve">                        </w:t>
      </w:r>
      <w:r>
        <w:t xml:space="preserve">                                    </w:t>
      </w:r>
      <w:r>
        <w:rPr>
          <w:rFonts w:cstheme="minorHAnsi"/>
        </w:rPr>
        <w:t>•   NH</w:t>
      </w:r>
      <w:r>
        <w:rPr>
          <w:rFonts w:cstheme="minorHAnsi"/>
          <w:vertAlign w:val="subscript"/>
        </w:rPr>
        <w:t>3</w:t>
      </w:r>
    </w:p>
    <w:p w:rsidR="00F34D2D" w:rsidRDefault="00F34D2D" w:rsidP="00B81CCA">
      <w:pPr>
        <w:spacing w:line="480" w:lineRule="auto"/>
        <w:rPr>
          <w:rFonts w:cstheme="minorHAnsi"/>
        </w:rPr>
      </w:pPr>
      <w:proofErr w:type="gramStart"/>
      <w:r>
        <w:rPr>
          <w:rFonts w:cstheme="minorHAnsi"/>
        </w:rPr>
        <w:t>salétromsav</w:t>
      </w:r>
      <w:proofErr w:type="gramEnd"/>
      <w:r>
        <w:rPr>
          <w:rFonts w:cstheme="minorHAnsi"/>
        </w:rPr>
        <w:t xml:space="preserve"> •                           </w:t>
      </w:r>
      <w:r w:rsidR="006A121A">
        <w:rPr>
          <w:rFonts w:cstheme="minorHAnsi"/>
        </w:rPr>
        <w:t xml:space="preserve"> </w:t>
      </w:r>
      <w:bookmarkStart w:id="0" w:name="_GoBack"/>
      <w:bookmarkEnd w:id="0"/>
      <w:r w:rsidR="006A121A">
        <w:rPr>
          <w:rFonts w:cstheme="minorHAnsi"/>
        </w:rPr>
        <w:t xml:space="preserve">                      </w:t>
      </w:r>
      <w:r>
        <w:rPr>
          <w:rFonts w:cstheme="minorHAnsi"/>
        </w:rPr>
        <w:t xml:space="preserve">                                      •  </w:t>
      </w:r>
      <w:proofErr w:type="spellStart"/>
      <w:r>
        <w:rPr>
          <w:rFonts w:cstheme="minorHAnsi"/>
        </w:rPr>
        <w:t>HCl</w:t>
      </w:r>
      <w:proofErr w:type="spellEnd"/>
    </w:p>
    <w:p w:rsidR="00F34D2D" w:rsidRDefault="00F34D2D" w:rsidP="00B81CCA">
      <w:pPr>
        <w:spacing w:line="480" w:lineRule="auto"/>
        <w:rPr>
          <w:rFonts w:cstheme="minorHAnsi"/>
          <w:vertAlign w:val="subscript"/>
        </w:rPr>
      </w:pPr>
      <w:proofErr w:type="gramStart"/>
      <w:r>
        <w:rPr>
          <w:rFonts w:cstheme="minorHAnsi"/>
        </w:rPr>
        <w:t>ammónia</w:t>
      </w:r>
      <w:proofErr w:type="gramEnd"/>
      <w:r>
        <w:rPr>
          <w:rFonts w:cstheme="minorHAnsi"/>
        </w:rPr>
        <w:t xml:space="preserve"> •                              </w:t>
      </w:r>
      <w:r w:rsidR="006A121A">
        <w:rPr>
          <w:rFonts w:cstheme="minorHAnsi"/>
        </w:rPr>
        <w:t xml:space="preserve">                       </w:t>
      </w:r>
      <w:r>
        <w:rPr>
          <w:rFonts w:cstheme="minorHAnsi"/>
        </w:rPr>
        <w:t xml:space="preserve">                                        •  H</w:t>
      </w:r>
      <w:r>
        <w:rPr>
          <w:rFonts w:cstheme="minorHAnsi"/>
          <w:vertAlign w:val="subscript"/>
        </w:rPr>
        <w:t>2</w:t>
      </w:r>
      <w:r>
        <w:rPr>
          <w:rFonts w:cstheme="minorHAnsi"/>
        </w:rPr>
        <w:t>SO</w:t>
      </w:r>
      <w:r>
        <w:rPr>
          <w:rFonts w:cstheme="minorHAnsi"/>
          <w:vertAlign w:val="subscript"/>
        </w:rPr>
        <w:t>4</w:t>
      </w:r>
    </w:p>
    <w:p w:rsidR="00801AB2" w:rsidRDefault="00801AB2" w:rsidP="00B81CCA">
      <w:pPr>
        <w:spacing w:line="480" w:lineRule="auto"/>
      </w:pPr>
    </w:p>
    <w:p w:rsidR="00B81CCA" w:rsidRDefault="00B81CCA" w:rsidP="00B81CCA">
      <w:pPr>
        <w:pStyle w:val="Listaszerbekezds"/>
        <w:spacing w:line="480" w:lineRule="auto"/>
      </w:pPr>
    </w:p>
    <w:p w:rsidR="00A7600C" w:rsidRDefault="00A7600C" w:rsidP="00B81CCA">
      <w:pPr>
        <w:spacing w:line="480" w:lineRule="auto"/>
      </w:pPr>
    </w:p>
    <w:sectPr w:rsidR="00A760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6470C"/>
    <w:multiLevelType w:val="hybridMultilevel"/>
    <w:tmpl w:val="B2A03BD2"/>
    <w:lvl w:ilvl="0" w:tplc="415AA5BC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71D"/>
    <w:rsid w:val="000E4C9A"/>
    <w:rsid w:val="001964CD"/>
    <w:rsid w:val="0034071D"/>
    <w:rsid w:val="006A121A"/>
    <w:rsid w:val="00801AB2"/>
    <w:rsid w:val="00A7600C"/>
    <w:rsid w:val="00B81CCA"/>
    <w:rsid w:val="00F3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C3F6C"/>
  <w15:chartTrackingRefBased/>
  <w15:docId w15:val="{E454B55A-1C8D-4C3D-8BCD-B90F6C2EC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81C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-munkalap.xlsx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u-HU"/>
              <a:t>Levegő</a:t>
            </a:r>
            <a:r>
              <a:rPr lang="hu-HU" baseline="0"/>
              <a:t> összetétele</a:t>
            </a:r>
            <a:endParaRPr lang="en-US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hu-H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Munka1!$B$1</c:f>
              <c:strCache>
                <c:ptCount val="1"/>
                <c:pt idx="0">
                  <c:v>Értékesítés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C1BA-4F0C-B211-28EF838E940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2-C1BA-4F0C-B211-28EF838E940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C1BA-4F0C-B211-28EF838E940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/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C1BA-4F0C-B211-28EF838E940B}"/>
                </c:ext>
              </c:extLst>
            </c:dLbl>
            <c:dLbl>
              <c:idx val="1"/>
              <c:layout/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C1BA-4F0C-B211-28EF838E940B}"/>
                </c:ext>
              </c:extLst>
            </c:dLbl>
            <c:dLbl>
              <c:idx val="2"/>
              <c:layout/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C1BA-4F0C-B211-28EF838E940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hu-H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f>Munka1!$A$2:$A$5</c:f>
              <c:strCache>
                <c:ptCount val="4"/>
                <c:pt idx="0">
                  <c:v>1. negyedév</c:v>
                </c:pt>
                <c:pt idx="1">
                  <c:v>2. negyedév</c:v>
                </c:pt>
                <c:pt idx="2">
                  <c:v>3. negyedév</c:v>
                </c:pt>
                <c:pt idx="3">
                  <c:v>4. negyedév</c:v>
                </c:pt>
              </c:strCache>
            </c:strRef>
          </c:cat>
          <c:val>
            <c:numRef>
              <c:f>Munka1!$B$2:$B$5</c:f>
              <c:numCache>
                <c:formatCode>General</c:formatCode>
                <c:ptCount val="4"/>
                <c:pt idx="0">
                  <c:v>78</c:v>
                </c:pt>
                <c:pt idx="1">
                  <c:v>21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1BA-4F0C-B211-28EF838E940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hu-HU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0.54514</cdr:x>
      <cdr:y>0.55952</cdr:y>
    </cdr:from>
    <cdr:to>
      <cdr:x>0.84144</cdr:x>
      <cdr:y>0.90873</cdr:y>
    </cdr:to>
    <cdr:cxnSp macro="">
      <cdr:nvCxnSpPr>
        <cdr:cNvPr id="3" name="Egyenes összekötő nyíllal 2"/>
        <cdr:cNvCxnSpPr/>
      </cdr:nvCxnSpPr>
      <cdr:spPr>
        <a:xfrm xmlns:a="http://schemas.openxmlformats.org/drawingml/2006/main">
          <a:off x="2990850" y="1790700"/>
          <a:ext cx="1625600" cy="1117600"/>
        </a:xfrm>
        <a:prstGeom xmlns:a="http://schemas.openxmlformats.org/drawingml/2006/main" prst="straightConnector1">
          <a:avLst/>
        </a:prstGeom>
        <a:ln xmlns:a="http://schemas.openxmlformats.org/drawingml/2006/main" w="12700">
          <a:solidFill>
            <a:schemeClr val="tx1"/>
          </a:solidFill>
          <a:tailEnd type="triangle"/>
        </a:ln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164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Vadasné Knopf Renáta</dc:creator>
  <cp:keywords/>
  <dc:description/>
  <cp:lastModifiedBy>Vadasné Knopf Renáta</cp:lastModifiedBy>
  <cp:revision>1</cp:revision>
  <dcterms:created xsi:type="dcterms:W3CDTF">2018-05-30T08:01:00Z</dcterms:created>
  <dcterms:modified xsi:type="dcterms:W3CDTF">2018-05-30T09:26:00Z</dcterms:modified>
</cp:coreProperties>
</file>